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1. Identifikační číslo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-</w:t>
      </w:r>
      <w:r w:rsidR="009E7605">
        <w:rPr>
          <w:rFonts w:eastAsia="Times New Roman" w:cs="Arial"/>
          <w:sz w:val="27"/>
          <w:szCs w:val="27"/>
          <w:lang w:eastAsia="cs-CZ"/>
        </w:rPr>
        <w:t>------------------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2. Kód</w:t>
      </w:r>
    </w:p>
    <w:p w:rsidR="005B23BC" w:rsidRPr="005B23BC" w:rsidRDefault="009E7605" w:rsidP="005B23BC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>
        <w:rPr>
          <w:rFonts w:eastAsia="Times New Roman" w:cs="Arial"/>
          <w:sz w:val="27"/>
          <w:szCs w:val="27"/>
          <w:lang w:eastAsia="cs-CZ"/>
        </w:rPr>
        <w:t>-------------------</w:t>
      </w:r>
      <w:r w:rsidR="005B23BC" w:rsidRPr="005B23BC">
        <w:rPr>
          <w:rFonts w:eastAsia="Times New Roman" w:cs="Arial"/>
          <w:sz w:val="27"/>
          <w:szCs w:val="27"/>
          <w:lang w:eastAsia="cs-CZ"/>
        </w:rPr>
        <w:t>-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3. Název životní situace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bCs/>
          <w:sz w:val="27"/>
          <w:szCs w:val="27"/>
          <w:lang w:eastAsia="cs-CZ"/>
        </w:rPr>
        <w:t>Ověření listiny (vidimace)</w:t>
      </w:r>
      <w:r w:rsidRPr="005B23BC">
        <w:rPr>
          <w:rFonts w:eastAsia="Times New Roman" w:cs="Arial"/>
          <w:sz w:val="27"/>
          <w:szCs w:val="27"/>
          <w:lang w:eastAsia="cs-CZ"/>
        </w:rPr>
        <w:t>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4. Základní informace k životní situaci</w:t>
      </w:r>
    </w:p>
    <w:p w:rsidR="005B23BC" w:rsidRPr="005B23BC" w:rsidRDefault="005B23BC" w:rsidP="00AF370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Vidimací se ověřuje, že opis nebo kopie (dále též „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listina“) se doslova shoduje s předloženou listinou. Vidimací se nepotvrzuje správnost ani pravdivost údajů uvedených na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vidimované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listině a ani jejich soulad s právními předpisy. Úřad za obsah listin neodpovídá.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5. Kdo je oprávněn v této věci jednat (podat žádost apod.)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Vidimace se provádí na žádost fyzické osoby (§ 6 odst. 3 zákona o ověřování).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6. Jaké jsou podmínky a postup pro řešení životní situace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Vidimace se provádí v úředních místnostech úřadu. Na jiném vhodném místě ve správním obvodu úřadu lze provést </w:t>
      </w:r>
      <w:r w:rsidR="007761F6">
        <w:rPr>
          <w:rFonts w:eastAsia="Times New Roman" w:cs="Arial"/>
          <w:sz w:val="27"/>
          <w:szCs w:val="27"/>
          <w:lang w:eastAsia="cs-CZ"/>
        </w:rPr>
        <w:t>vidimaci</w:t>
      </w:r>
      <w:r w:rsidRPr="005B23BC">
        <w:rPr>
          <w:rFonts w:eastAsia="Times New Roman" w:cs="Arial"/>
          <w:sz w:val="27"/>
          <w:szCs w:val="27"/>
          <w:lang w:eastAsia="cs-CZ"/>
        </w:rPr>
        <w:t xml:space="preserve"> je</w:t>
      </w:r>
      <w:r w:rsidR="00C43B4F" w:rsidRPr="007761F6">
        <w:rPr>
          <w:rFonts w:eastAsia="Times New Roman" w:cs="Arial"/>
          <w:sz w:val="27"/>
          <w:szCs w:val="27"/>
          <w:lang w:eastAsia="cs-CZ"/>
        </w:rPr>
        <w:t>n</w:t>
      </w:r>
      <w:r w:rsidRPr="005B23BC">
        <w:rPr>
          <w:rFonts w:eastAsia="Times New Roman" w:cs="Arial"/>
          <w:color w:val="FF0000"/>
          <w:sz w:val="27"/>
          <w:szCs w:val="27"/>
          <w:lang w:eastAsia="cs-CZ"/>
        </w:rPr>
        <w:t xml:space="preserve"> </w:t>
      </w:r>
      <w:r w:rsidRPr="005B23BC">
        <w:rPr>
          <w:rFonts w:eastAsia="Times New Roman" w:cs="Arial"/>
          <w:sz w:val="27"/>
          <w:szCs w:val="27"/>
          <w:lang w:eastAsia="cs-CZ"/>
        </w:rPr>
        <w:t>ze závažných důvodů.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Vidimace se neprovede (§ 9 zákona o ověřování):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je-li předložená listina,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listinou, jejíž jedinečnost nelze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vidimovanou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listinou nahradit, zejména občanský průkaz, cestovní doklad, zbrojní průkaz, řidičský průkaz, vojenská knížka, služební průkaz, průkaz o povolení k pobytu cizince, rybářský lístek, lovecký lístek nebo jiný průkaz, vkladní knížka, šek, směnka nebo jiný cenný papír, los, sázenka, protest směnky, geometrický plán, rys nebo technická kresba,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je-li předložená listina,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psána v jiném než českém nebo slovenském jazyce a neovládá-li ověřující osoba jazyk, v němž je listina psána a není-li současně předložena v úředně ověřeném překladu do jazyka českého nebo slovenského; to neplatí, byla-li kopie listiny pořízena ověřující osobou na kopírovacím zařízení, a to na náklady žadatele,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je-li předložená listina,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opatřena viditelným zajišťovacím prvkem, to neplatí, je-li kopie listiny pořízena ověřující osobou na kopírovacím zařízení, a to na náklady žadatele,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708">
        <w:rPr>
          <w:rFonts w:eastAsia="Times New Roman" w:cs="Arial"/>
          <w:sz w:val="27"/>
          <w:szCs w:val="27"/>
          <w:shd w:val="clear" w:color="auto" w:fill="FFFFFF"/>
          <w:lang w:eastAsia="cs-CZ"/>
        </w:rPr>
        <w:t xml:space="preserve">je-li předložená listina již ověřenou </w:t>
      </w:r>
      <w:proofErr w:type="spellStart"/>
      <w:r w:rsidRPr="00AF3708">
        <w:rPr>
          <w:rFonts w:eastAsia="Times New Roman" w:cs="Arial"/>
          <w:sz w:val="27"/>
          <w:szCs w:val="27"/>
          <w:shd w:val="clear" w:color="auto" w:fill="FFFFFF"/>
          <w:lang w:eastAsia="cs-CZ"/>
        </w:rPr>
        <w:t>vidimovanou</w:t>
      </w:r>
      <w:proofErr w:type="spellEnd"/>
      <w:r w:rsidRPr="00AF3708">
        <w:rPr>
          <w:rFonts w:eastAsia="Times New Roman" w:cs="Arial"/>
          <w:sz w:val="27"/>
          <w:szCs w:val="27"/>
          <w:shd w:val="clear" w:color="auto" w:fill="FFFFFF"/>
          <w:lang w:eastAsia="cs-CZ"/>
        </w:rPr>
        <w:t xml:space="preserve"> listinou, v jejíž ověřovací doložce je uveden údaj podle § 8 písm. f) zák. o ověřování (tj. že obsahuje viditelný zajišťovací prvek),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je-li předložená listina,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listinou, která je výstupem z autorizované konverze dokumentů, v jejíž doložce je uveden údaj o tom, že vstup do autorizované konverze dokumentů obsahoval viditelný prvek, který nelze plně přenést na výstup,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jsou-li ve předložené listině,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změny, doplňky, vsuvky nebo škrty, které by mohly zeslabit její věrohodnost,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jestliže se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doslovně neshoduje s předloženou listinou, z níž byla pořízena,</w:t>
      </w:r>
    </w:p>
    <w:p w:rsidR="005B23BC" w:rsidRPr="00AF3708" w:rsidRDefault="005B23BC" w:rsidP="00AF370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není-li z předložené listiny, z níž je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listina pořízena, patrné, zda se jedná o:</w:t>
      </w:r>
    </w:p>
    <w:p w:rsidR="005B23BC" w:rsidRPr="00AF3708" w:rsidRDefault="005B23BC" w:rsidP="00AF3708">
      <w:pPr>
        <w:pStyle w:val="Odstavecseseznamem"/>
        <w:numPr>
          <w:ilvl w:val="2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prvopis,</w:t>
      </w:r>
    </w:p>
    <w:p w:rsidR="005B23BC" w:rsidRPr="00AF3708" w:rsidRDefault="005B23BC" w:rsidP="00AF3708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již ověřenou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vidimovanou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 xml:space="preserve"> listinu,</w:t>
      </w:r>
    </w:p>
    <w:p w:rsidR="00AF3708" w:rsidRDefault="005B23BC" w:rsidP="00AF3708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listinu, která je výstupem z a</w:t>
      </w:r>
      <w:r w:rsidR="00AF3708">
        <w:rPr>
          <w:rFonts w:eastAsia="Times New Roman" w:cs="Arial"/>
          <w:sz w:val="27"/>
          <w:szCs w:val="27"/>
          <w:lang w:eastAsia="cs-CZ"/>
        </w:rPr>
        <w:t>utorizované konverze dokumentů</w:t>
      </w:r>
    </w:p>
    <w:p w:rsidR="005B23BC" w:rsidRPr="00AF3708" w:rsidRDefault="005B23BC" w:rsidP="00AF3708">
      <w:pPr>
        <w:pStyle w:val="Odstavecseseznamem"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 opis anebo kopii pořízenou ze spisu, nebo stejnopis písemného vyhotovení rozhodnutí anebo výroku rozhodnutí vydaného podle zvláštního </w:t>
      </w:r>
      <w:proofErr w:type="gramStart"/>
      <w:r w:rsidRPr="00AF3708">
        <w:rPr>
          <w:rFonts w:eastAsia="Times New Roman" w:cs="Arial"/>
          <w:sz w:val="27"/>
          <w:szCs w:val="27"/>
          <w:lang w:eastAsia="cs-CZ"/>
        </w:rPr>
        <w:t>právního  předpisu</w:t>
      </w:r>
      <w:proofErr w:type="gramEnd"/>
      <w:r w:rsidRPr="00AF3708">
        <w:rPr>
          <w:rFonts w:eastAsia="Times New Roman" w:cs="Arial"/>
          <w:sz w:val="27"/>
          <w:szCs w:val="27"/>
          <w:lang w:eastAsia="cs-CZ"/>
        </w:rPr>
        <w:t xml:space="preserve"> ( § 69 odst. 4 správního řádu).</w:t>
      </w:r>
    </w:p>
    <w:p w:rsidR="005B23BC" w:rsidRPr="005B23BC" w:rsidRDefault="005B23BC" w:rsidP="00AF370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O provedení vidimace se provede záznam v ověřovací knize. Vidimace se na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vidimované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listině nebo na listu pevně s ní spojeném vyznačí ověřovací doložkou a otiskem úředního razítka.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7. Jakým způsobem zahájit řešení životní situace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Navštivte příslušný úřad a předložte listinu určenou k ověření.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8. Na které instituci životní situaci řešit</w:t>
      </w:r>
    </w:p>
    <w:p w:rsidR="00897692" w:rsidRPr="00897692" w:rsidRDefault="005B23BC" w:rsidP="00AF3708">
      <w:pPr>
        <w:rPr>
          <w:rFonts w:eastAsia="Times New Roman" w:cs="Arial"/>
          <w:strike/>
          <w:color w:val="FF0000"/>
          <w:sz w:val="27"/>
          <w:szCs w:val="27"/>
          <w:shd w:val="clear" w:color="auto" w:fill="FFFFFF"/>
          <w:lang w:eastAsia="cs-CZ"/>
        </w:rPr>
      </w:pPr>
      <w:r w:rsidRPr="00897692">
        <w:rPr>
          <w:rFonts w:eastAsia="Times New Roman" w:cs="Arial"/>
          <w:sz w:val="27"/>
          <w:szCs w:val="27"/>
          <w:shd w:val="clear" w:color="auto" w:fill="FFFFFF"/>
          <w:lang w:eastAsia="cs-CZ"/>
        </w:rPr>
        <w:t>Úřad Městské části Praha 13</w:t>
      </w:r>
      <w:r w:rsidRPr="00897692">
        <w:rPr>
          <w:rFonts w:eastAsia="Times New Roman" w:cs="Arial"/>
          <w:sz w:val="27"/>
          <w:szCs w:val="27"/>
          <w:lang w:eastAsia="cs-CZ"/>
        </w:rPr>
        <w:br/>
      </w:r>
      <w:r w:rsidRPr="00897692">
        <w:rPr>
          <w:rFonts w:eastAsia="Times New Roman" w:cs="Arial"/>
          <w:sz w:val="27"/>
          <w:szCs w:val="27"/>
          <w:shd w:val="clear" w:color="auto" w:fill="FFFFFF"/>
          <w:lang w:eastAsia="cs-CZ"/>
        </w:rPr>
        <w:t>Sluneční náměstí 13/2580, 158 00 Praha 5</w:t>
      </w:r>
      <w:r w:rsidR="00AF3708" w:rsidRPr="00897692">
        <w:rPr>
          <w:rFonts w:eastAsia="Times New Roman" w:cs="Arial"/>
          <w:strike/>
          <w:color w:val="FF0000"/>
          <w:sz w:val="27"/>
          <w:szCs w:val="27"/>
          <w:lang w:eastAsia="cs-CZ"/>
        </w:rPr>
        <w:br/>
      </w:r>
      <w:r w:rsidRPr="00897692">
        <w:rPr>
          <w:rFonts w:eastAsia="Times New Roman" w:cs="Arial"/>
          <w:sz w:val="27"/>
          <w:szCs w:val="27"/>
          <w:shd w:val="clear" w:color="auto" w:fill="FFFFFF"/>
          <w:lang w:eastAsia="cs-CZ"/>
        </w:rPr>
        <w:t>Odbor občansko-správní,</w:t>
      </w:r>
      <w:r w:rsidRPr="00897692">
        <w:rPr>
          <w:rFonts w:eastAsia="Times New Roman" w:cs="Arial"/>
          <w:strike/>
          <w:sz w:val="27"/>
          <w:szCs w:val="27"/>
          <w:shd w:val="clear" w:color="auto" w:fill="FFFFFF"/>
          <w:lang w:eastAsia="cs-CZ"/>
        </w:rPr>
        <w:t xml:space="preserve"> </w:t>
      </w:r>
    </w:p>
    <w:p w:rsidR="00897692" w:rsidRPr="00A160B2" w:rsidRDefault="00897692" w:rsidP="00897692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A160B2">
        <w:rPr>
          <w:rFonts w:eastAsia="Times New Roman" w:cs="Arial"/>
          <w:sz w:val="27"/>
          <w:szCs w:val="27"/>
          <w:lang w:eastAsia="cs-CZ"/>
        </w:rPr>
        <w:t xml:space="preserve">Oddělení </w:t>
      </w:r>
      <w:proofErr w:type="gramStart"/>
      <w:r w:rsidRPr="00A160B2">
        <w:rPr>
          <w:rFonts w:eastAsia="Times New Roman" w:cs="Arial"/>
          <w:sz w:val="27"/>
          <w:szCs w:val="27"/>
          <w:lang w:eastAsia="cs-CZ"/>
        </w:rPr>
        <w:t>matrik - úsek</w:t>
      </w:r>
      <w:proofErr w:type="gramEnd"/>
      <w:r w:rsidRPr="00A160B2">
        <w:rPr>
          <w:rFonts w:eastAsia="Times New Roman" w:cs="Arial"/>
          <w:sz w:val="27"/>
          <w:szCs w:val="27"/>
          <w:lang w:eastAsia="cs-CZ"/>
        </w:rPr>
        <w:t xml:space="preserve"> ověřování</w:t>
      </w:r>
    </w:p>
    <w:p w:rsidR="00897692" w:rsidRPr="00A160B2" w:rsidRDefault="00897692" w:rsidP="00897692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přízemí, kancelář č. 111 a 112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br/>
      </w:r>
      <w:bookmarkStart w:id="0" w:name="_GoBack"/>
      <w:bookmarkEnd w:id="0"/>
      <w:r w:rsidRPr="00A160B2">
        <w:rPr>
          <w:rFonts w:eastAsia="Times New Roman" w:cs="Arial"/>
          <w:sz w:val="27"/>
          <w:szCs w:val="27"/>
          <w:lang w:eastAsia="cs-CZ"/>
        </w:rPr>
        <w:t>v úředních hodinách (viz </w:t>
      </w:r>
      <w:hyperlink r:id="rId5" w:tooltip="Odkaz na jiné stránky" w:history="1">
        <w:r w:rsidRPr="00A160B2">
          <w:rPr>
            <w:rFonts w:eastAsia="Times New Roman" w:cs="Arial"/>
            <w:sz w:val="27"/>
            <w:szCs w:val="27"/>
            <w:u w:val="single"/>
            <w:lang w:eastAsia="cs-CZ"/>
          </w:rPr>
          <w:t>www.praha13.cz</w:t>
        </w:r>
      </w:hyperlink>
      <w:r w:rsidRPr="00A160B2">
        <w:rPr>
          <w:rFonts w:eastAsia="Times New Roman" w:cs="Arial"/>
          <w:sz w:val="27"/>
          <w:szCs w:val="27"/>
          <w:lang w:eastAsia="cs-CZ"/>
        </w:rPr>
        <w:t>)</w:t>
      </w:r>
    </w:p>
    <w:p w:rsidR="005B23BC" w:rsidRPr="00AF3708" w:rsidRDefault="005B23BC" w:rsidP="00AF370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br/>
      </w:r>
      <w:r w:rsidRPr="005B23BC">
        <w:rPr>
          <w:rFonts w:eastAsia="Times New Roman" w:cs="Arial"/>
          <w:sz w:val="27"/>
          <w:szCs w:val="27"/>
          <w:shd w:val="clear" w:color="auto" w:fill="FFFFFF"/>
          <w:lang w:eastAsia="cs-CZ"/>
        </w:rPr>
        <w:t>-  pro vyřízení žádosti využijte vyvolávací systém</w:t>
      </w:r>
      <w:r w:rsidR="00897692">
        <w:rPr>
          <w:rFonts w:eastAsia="Times New Roman" w:cs="Arial"/>
          <w:sz w:val="27"/>
          <w:szCs w:val="27"/>
          <w:shd w:val="clear" w:color="auto" w:fill="FFFFFF"/>
          <w:lang w:eastAsia="cs-CZ"/>
        </w:rPr>
        <w:t xml:space="preserve"> </w:t>
      </w:r>
      <w:r w:rsidR="00897692" w:rsidRPr="00A160B2">
        <w:rPr>
          <w:rFonts w:eastAsia="Times New Roman" w:cs="Arial"/>
          <w:sz w:val="27"/>
          <w:szCs w:val="27"/>
          <w:shd w:val="clear" w:color="auto" w:fill="FFFFFF"/>
          <w:lang w:eastAsia="cs-CZ"/>
        </w:rPr>
        <w:t>tlačítko ověřování</w:t>
      </w:r>
      <w:r w:rsidRPr="005B23BC">
        <w:rPr>
          <w:rFonts w:eastAsia="Times New Roman" w:cs="Arial"/>
          <w:sz w:val="27"/>
          <w:szCs w:val="27"/>
          <w:lang w:eastAsia="cs-CZ"/>
        </w:rPr>
        <w:br/>
      </w:r>
      <w:r w:rsidRPr="005B23BC">
        <w:rPr>
          <w:rFonts w:eastAsia="Times New Roman" w:cs="Arial"/>
          <w:sz w:val="27"/>
          <w:szCs w:val="27"/>
          <w:lang w:eastAsia="cs-CZ"/>
        </w:rPr>
        <w:br/>
      </w:r>
      <w:proofErr w:type="gramStart"/>
      <w:r w:rsidRPr="005B23BC">
        <w:rPr>
          <w:rFonts w:eastAsia="Times New Roman" w:cs="Arial"/>
          <w:sz w:val="27"/>
          <w:szCs w:val="27"/>
          <w:shd w:val="clear" w:color="auto" w:fill="FFFFFF"/>
          <w:lang w:eastAsia="cs-CZ"/>
        </w:rPr>
        <w:t>-  na</w:t>
      </w:r>
      <w:proofErr w:type="gramEnd"/>
      <w:r w:rsidRPr="005B23BC">
        <w:rPr>
          <w:rFonts w:eastAsia="Times New Roman" w:cs="Arial"/>
          <w:sz w:val="27"/>
          <w:szCs w:val="27"/>
          <w:shd w:val="clear" w:color="auto" w:fill="FFFFFF"/>
          <w:lang w:eastAsia="cs-CZ"/>
        </w:rPr>
        <w:t xml:space="preserve"> </w:t>
      </w:r>
      <w:hyperlink r:id="rId6" w:tooltip="Odkaz na jiné stránky" w:history="1">
        <w:r w:rsidR="00897692" w:rsidRPr="00A160B2">
          <w:rPr>
            <w:rFonts w:eastAsia="Times New Roman" w:cs="Arial"/>
            <w:sz w:val="27"/>
            <w:szCs w:val="27"/>
            <w:u w:val="single"/>
            <w:lang w:eastAsia="cs-CZ"/>
          </w:rPr>
          <w:t>www.prah</w:t>
        </w:r>
        <w:r w:rsidR="00897692" w:rsidRPr="00A160B2">
          <w:rPr>
            <w:rFonts w:eastAsia="Times New Roman" w:cs="Arial"/>
            <w:sz w:val="27"/>
            <w:szCs w:val="27"/>
            <w:u w:val="single"/>
            <w:lang w:eastAsia="cs-CZ"/>
          </w:rPr>
          <w:t>a13.cz</w:t>
        </w:r>
      </w:hyperlink>
      <w:r w:rsidR="00897692" w:rsidRPr="00A160B2">
        <w:rPr>
          <w:rFonts w:eastAsia="Times New Roman" w:cs="Arial"/>
          <w:sz w:val="27"/>
          <w:szCs w:val="27"/>
          <w:u w:val="single"/>
          <w:lang w:eastAsia="cs-CZ"/>
        </w:rPr>
        <w:t xml:space="preserve"> </w:t>
      </w:r>
      <w:r w:rsidRPr="005B23BC">
        <w:rPr>
          <w:rFonts w:eastAsia="Times New Roman" w:cs="Arial"/>
          <w:sz w:val="27"/>
          <w:szCs w:val="27"/>
          <w:shd w:val="clear" w:color="auto" w:fill="FFFFFF"/>
          <w:lang w:eastAsia="cs-CZ"/>
        </w:rPr>
        <w:t xml:space="preserve">lze využít i </w:t>
      </w:r>
      <w:r w:rsidR="002134B2" w:rsidRPr="00A160B2">
        <w:rPr>
          <w:rFonts w:eastAsia="Times New Roman" w:cs="Arial"/>
          <w:sz w:val="27"/>
          <w:szCs w:val="27"/>
          <w:lang w:eastAsia="cs-CZ"/>
        </w:rPr>
        <w:t>rezervaci</w:t>
      </w:r>
      <w:r w:rsidR="00897692" w:rsidRPr="00A160B2">
        <w:rPr>
          <w:rFonts w:eastAsia="Times New Roman" w:cs="Arial"/>
          <w:sz w:val="27"/>
          <w:szCs w:val="27"/>
          <w:lang w:eastAsia="cs-CZ"/>
        </w:rPr>
        <w:t xml:space="preserve"> termínu</w:t>
      </w:r>
      <w:r w:rsidRPr="005B23BC">
        <w:rPr>
          <w:rFonts w:eastAsia="Times New Roman" w:cs="Arial"/>
          <w:sz w:val="27"/>
          <w:szCs w:val="27"/>
          <w:lang w:eastAsia="cs-CZ"/>
        </w:rPr>
        <w:br/>
      </w:r>
      <w:r w:rsidRPr="005B23BC">
        <w:rPr>
          <w:rFonts w:eastAsia="Times New Roman" w:cs="Arial"/>
          <w:sz w:val="27"/>
          <w:szCs w:val="27"/>
          <w:lang w:eastAsia="cs-CZ"/>
        </w:rPr>
        <w:br/>
        <w:t xml:space="preserve">Dle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ust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. § </w:t>
      </w:r>
      <w:proofErr w:type="gramStart"/>
      <w:r w:rsidRPr="005B23BC">
        <w:rPr>
          <w:rFonts w:eastAsia="Times New Roman" w:cs="Arial"/>
          <w:sz w:val="27"/>
          <w:szCs w:val="27"/>
          <w:lang w:eastAsia="cs-CZ"/>
        </w:rPr>
        <w:t>3 – 5</w:t>
      </w:r>
      <w:proofErr w:type="gramEnd"/>
      <w:r w:rsidRPr="005B23BC">
        <w:rPr>
          <w:rFonts w:eastAsia="Times New Roman" w:cs="Arial"/>
          <w:sz w:val="27"/>
          <w:szCs w:val="27"/>
          <w:lang w:eastAsia="cs-CZ"/>
        </w:rPr>
        <w:t xml:space="preserve">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zák.č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. 21/2006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Sb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provádí vidimaci krajský úřad, obecní úřad obce s rozšířenou působností nebo obecní úřad, újezdní úřad, držitel poštovní licence a Hospodářská komora České republiky.</w:t>
      </w:r>
      <w:r w:rsidR="00593AAF">
        <w:rPr>
          <w:rFonts w:eastAsia="Times New Roman" w:cs="Arial"/>
          <w:sz w:val="27"/>
          <w:szCs w:val="27"/>
          <w:lang w:eastAsia="cs-CZ"/>
        </w:rPr>
        <w:t xml:space="preserve"> </w:t>
      </w:r>
      <w:r w:rsidR="00593AAF" w:rsidRPr="00AF3708">
        <w:rPr>
          <w:rFonts w:eastAsia="Times New Roman" w:cs="Arial"/>
          <w:sz w:val="27"/>
          <w:szCs w:val="27"/>
          <w:lang w:eastAsia="cs-CZ"/>
        </w:rPr>
        <w:t xml:space="preserve">V případě vidimace není stanovena místní příslušnost dle místa trvalého bydliště žadatele, můžete se obrátit na </w:t>
      </w:r>
      <w:r w:rsidR="00593AAF" w:rsidRPr="00AF3708">
        <w:rPr>
          <w:rFonts w:eastAsia="Times New Roman" w:cs="Arial"/>
          <w:b/>
          <w:sz w:val="27"/>
          <w:szCs w:val="27"/>
          <w:u w:val="single"/>
          <w:lang w:eastAsia="cs-CZ"/>
        </w:rPr>
        <w:t xml:space="preserve">kterýkoliv </w:t>
      </w:r>
      <w:r w:rsidR="00593AAF" w:rsidRPr="00AF3708">
        <w:rPr>
          <w:rFonts w:eastAsia="Times New Roman" w:cs="Arial"/>
          <w:sz w:val="27"/>
          <w:szCs w:val="27"/>
          <w:lang w:eastAsia="cs-CZ"/>
        </w:rPr>
        <w:t xml:space="preserve">pověřený obecní úřad. 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Seznam obecních úřadů, které provádějí </w:t>
      </w:r>
      <w:r w:rsidR="00593AAF" w:rsidRPr="00AF3708">
        <w:rPr>
          <w:rFonts w:eastAsia="Times New Roman" w:cs="Arial"/>
          <w:sz w:val="27"/>
          <w:szCs w:val="27"/>
          <w:lang w:eastAsia="cs-CZ"/>
        </w:rPr>
        <w:t xml:space="preserve">vidimaci </w:t>
      </w:r>
      <w:r w:rsidRPr="005B23BC">
        <w:rPr>
          <w:rFonts w:eastAsia="Times New Roman" w:cs="Arial"/>
          <w:sz w:val="27"/>
          <w:szCs w:val="27"/>
          <w:lang w:eastAsia="cs-CZ"/>
        </w:rPr>
        <w:t xml:space="preserve">je stanoven v příloze č. 1 vyhlášky č. 36/2006 </w:t>
      </w:r>
      <w:proofErr w:type="gramStart"/>
      <w:r w:rsidRPr="005B23BC">
        <w:rPr>
          <w:rFonts w:eastAsia="Times New Roman" w:cs="Arial"/>
          <w:sz w:val="27"/>
          <w:szCs w:val="27"/>
          <w:lang w:eastAsia="cs-CZ"/>
        </w:rPr>
        <w:t>Sb..</w:t>
      </w:r>
      <w:proofErr w:type="gramEnd"/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9. Kde, s kým a kdy životní situaci řešit</w:t>
      </w:r>
    </w:p>
    <w:p w:rsidR="00AF3708" w:rsidRDefault="005B23BC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Úřad městské části Praha 13</w:t>
      </w:r>
      <w:r w:rsidRPr="005B23BC">
        <w:rPr>
          <w:rFonts w:eastAsia="Times New Roman" w:cs="Arial"/>
          <w:sz w:val="27"/>
          <w:szCs w:val="27"/>
          <w:lang w:eastAsia="cs-CZ"/>
        </w:rPr>
        <w:br/>
        <w:t>Sluneční n</w:t>
      </w:r>
      <w:r w:rsidR="00AF3708">
        <w:rPr>
          <w:rFonts w:eastAsia="Times New Roman" w:cs="Arial"/>
          <w:sz w:val="27"/>
          <w:szCs w:val="27"/>
          <w:lang w:eastAsia="cs-CZ"/>
        </w:rPr>
        <w:t>áměstí 13/2580, 158 00 Praha 5</w:t>
      </w:r>
      <w:r w:rsidR="00AF3708">
        <w:rPr>
          <w:rFonts w:eastAsia="Times New Roman" w:cs="Arial"/>
          <w:sz w:val="27"/>
          <w:szCs w:val="27"/>
          <w:lang w:eastAsia="cs-CZ"/>
        </w:rPr>
        <w:br/>
      </w:r>
      <w:r w:rsidRPr="005B23BC">
        <w:rPr>
          <w:rFonts w:eastAsia="Times New Roman" w:cs="Arial"/>
          <w:sz w:val="27"/>
          <w:szCs w:val="27"/>
          <w:lang w:eastAsia="cs-CZ"/>
        </w:rPr>
        <w:t>Odbor občansko-správní</w:t>
      </w:r>
    </w:p>
    <w:p w:rsidR="00AF3708" w:rsidRDefault="005B23BC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Oddělení matrik - úsek ověřování</w:t>
      </w:r>
    </w:p>
    <w:p w:rsidR="004029F7" w:rsidRPr="00A160B2" w:rsidRDefault="005B23BC" w:rsidP="00AF3708">
      <w:pPr>
        <w:shd w:val="clear" w:color="auto" w:fill="FFFFFF"/>
        <w:rPr>
          <w:rFonts w:eastAsia="Times New Roman" w:cs="Arial"/>
          <w:b/>
          <w:bCs/>
          <w:sz w:val="27"/>
          <w:szCs w:val="27"/>
          <w:lang w:eastAsia="cs-CZ"/>
        </w:rPr>
      </w:pPr>
      <w:r w:rsidRPr="005B23BC">
        <w:rPr>
          <w:rFonts w:eastAsia="Times New Roman" w:cs="Arial"/>
          <w:b/>
          <w:bCs/>
          <w:sz w:val="27"/>
          <w:szCs w:val="27"/>
          <w:lang w:eastAsia="cs-CZ"/>
        </w:rPr>
        <w:t>přízemí, kancelář č. 111 a 112</w:t>
      </w:r>
      <w:r w:rsidRPr="005B23BC">
        <w:rPr>
          <w:rFonts w:eastAsia="Times New Roman" w:cs="Arial"/>
          <w:b/>
          <w:bCs/>
          <w:sz w:val="27"/>
          <w:szCs w:val="27"/>
          <w:lang w:eastAsia="cs-CZ"/>
        </w:rPr>
        <w:br/>
        <w:t xml:space="preserve">tel. </w:t>
      </w:r>
      <w:r w:rsidR="004029F7">
        <w:rPr>
          <w:rFonts w:eastAsia="Times New Roman" w:cs="Arial"/>
          <w:b/>
          <w:bCs/>
          <w:sz w:val="27"/>
          <w:szCs w:val="27"/>
          <w:lang w:eastAsia="cs-CZ"/>
        </w:rPr>
        <w:tab/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235 011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> 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270</w:t>
      </w:r>
      <w:r w:rsidR="00833EDD" w:rsidRPr="00A160B2">
        <w:rPr>
          <w:rFonts w:eastAsia="Times New Roman" w:cs="Arial"/>
          <w:b/>
          <w:bCs/>
          <w:sz w:val="27"/>
          <w:szCs w:val="27"/>
          <w:lang w:eastAsia="cs-CZ"/>
        </w:rPr>
        <w:t xml:space="preserve"> (Zden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>ka Záhorská)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 xml:space="preserve">, </w:t>
      </w:r>
    </w:p>
    <w:p w:rsidR="004029F7" w:rsidRPr="00A160B2" w:rsidRDefault="005B23BC" w:rsidP="004029F7">
      <w:pPr>
        <w:shd w:val="clear" w:color="auto" w:fill="FFFFFF"/>
        <w:ind w:firstLine="708"/>
        <w:rPr>
          <w:rFonts w:eastAsia="Times New Roman" w:cs="Arial"/>
          <w:b/>
          <w:bCs/>
          <w:sz w:val="27"/>
          <w:szCs w:val="27"/>
          <w:lang w:eastAsia="cs-CZ"/>
        </w:rPr>
      </w:pP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235 011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> 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318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 xml:space="preserve"> (Mária Švárna Růžička)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 xml:space="preserve">, </w:t>
      </w:r>
    </w:p>
    <w:p w:rsidR="00AF3708" w:rsidRPr="00A160B2" w:rsidRDefault="005B23BC" w:rsidP="004029F7">
      <w:pPr>
        <w:shd w:val="clear" w:color="auto" w:fill="FFFFFF"/>
        <w:ind w:firstLine="708"/>
        <w:rPr>
          <w:rFonts w:eastAsia="Times New Roman" w:cs="Arial"/>
          <w:sz w:val="27"/>
          <w:szCs w:val="27"/>
          <w:lang w:eastAsia="cs-CZ"/>
        </w:rPr>
      </w:pP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235 011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> </w:t>
      </w:r>
      <w:r w:rsidRPr="00A160B2">
        <w:rPr>
          <w:rFonts w:eastAsia="Times New Roman" w:cs="Arial"/>
          <w:b/>
          <w:bCs/>
          <w:sz w:val="27"/>
          <w:szCs w:val="27"/>
          <w:lang w:eastAsia="cs-CZ"/>
        </w:rPr>
        <w:t>307</w:t>
      </w:r>
      <w:r w:rsidR="004029F7" w:rsidRPr="00A160B2">
        <w:rPr>
          <w:rFonts w:eastAsia="Times New Roman" w:cs="Arial"/>
          <w:b/>
          <w:bCs/>
          <w:sz w:val="27"/>
          <w:szCs w:val="27"/>
          <w:lang w:eastAsia="cs-CZ"/>
        </w:rPr>
        <w:t xml:space="preserve"> (Petra Ondračková)</w:t>
      </w:r>
    </w:p>
    <w:p w:rsidR="005B23BC" w:rsidRPr="005B23BC" w:rsidRDefault="005B23BC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v úředních hodinách (viz </w:t>
      </w:r>
      <w:hyperlink r:id="rId7" w:tooltip="Odkaz na jiné stránky" w:history="1">
        <w:r w:rsidRPr="005B23BC">
          <w:rPr>
            <w:rFonts w:eastAsia="Times New Roman" w:cs="Arial"/>
            <w:sz w:val="27"/>
            <w:szCs w:val="27"/>
            <w:u w:val="single"/>
            <w:lang w:eastAsia="cs-CZ"/>
          </w:rPr>
          <w:t>www.praha13.cz</w:t>
        </w:r>
      </w:hyperlink>
      <w:r w:rsidRPr="005B23BC">
        <w:rPr>
          <w:rFonts w:eastAsia="Times New Roman" w:cs="Arial"/>
          <w:sz w:val="27"/>
          <w:szCs w:val="27"/>
          <w:lang w:eastAsia="cs-CZ"/>
        </w:rPr>
        <w:t>)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10. Jaké doklady je nutné mít s sebou</w:t>
      </w:r>
    </w:p>
    <w:p w:rsidR="005B23BC" w:rsidRPr="005B23BC" w:rsidRDefault="005B23BC" w:rsidP="00AF370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K vidimaci na úřadě předložte listinu, z níž má být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vidimovaná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listina pořízena.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11. Jaké jsou potřebné formuláře a kde jsou k dispozici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Předepsané formuláře nejsou stanoveny.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12. Jaké jsou poplatky a jak je lze uhradit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Správní poplatek za vidimaci každé stránky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vidimované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 xml:space="preserve"> listiny činí 30 Kč. Výše správního poplatku je upravena zákonem č. 634/200</w:t>
      </w:r>
      <w:r w:rsidR="00946761">
        <w:rPr>
          <w:rFonts w:eastAsia="Times New Roman" w:cs="Arial"/>
          <w:sz w:val="27"/>
          <w:szCs w:val="27"/>
          <w:lang w:eastAsia="cs-CZ"/>
        </w:rPr>
        <w:t>4 Sb., o správních poplatcích /</w:t>
      </w:r>
      <w:r w:rsidRPr="005B23BC">
        <w:rPr>
          <w:rFonts w:eastAsia="Times New Roman" w:cs="Arial"/>
          <w:sz w:val="27"/>
          <w:szCs w:val="27"/>
          <w:lang w:eastAsia="cs-CZ"/>
        </w:rPr>
        <w:t>sazebník - po</w:t>
      </w:r>
      <w:r w:rsidR="00946761">
        <w:rPr>
          <w:rFonts w:eastAsia="Times New Roman" w:cs="Arial"/>
          <w:sz w:val="27"/>
          <w:szCs w:val="27"/>
          <w:lang w:eastAsia="cs-CZ"/>
        </w:rPr>
        <w:t>ložka 4 písm. a)</w:t>
      </w:r>
      <w:r w:rsidRPr="00711099">
        <w:rPr>
          <w:rFonts w:eastAsia="Times New Roman" w:cs="Arial"/>
          <w:sz w:val="27"/>
          <w:szCs w:val="27"/>
          <w:lang w:eastAsia="cs-CZ"/>
        </w:rPr>
        <w:t>/</w:t>
      </w:r>
      <w:r w:rsidR="00C43B4F">
        <w:rPr>
          <w:rFonts w:eastAsia="Times New Roman" w:cs="Arial"/>
          <w:sz w:val="27"/>
          <w:szCs w:val="27"/>
          <w:lang w:eastAsia="cs-CZ"/>
        </w:rPr>
        <w:t xml:space="preserve">. Poplatek se hradí v hotovosti </w:t>
      </w:r>
      <w:r w:rsidR="00C43B4F" w:rsidRPr="00AF3708">
        <w:rPr>
          <w:rFonts w:eastAsia="Times New Roman" w:cs="Arial"/>
          <w:sz w:val="27"/>
          <w:szCs w:val="27"/>
          <w:lang w:eastAsia="cs-CZ"/>
        </w:rPr>
        <w:t>nebo platební kartou na místě.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Osvobození od poplatku je obecně upraveno v 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ust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>. § 8 odst. 1 a 2 zákona č. 634/2004 Sb. a dále v rozsahu stanoveném v sazebníku takto: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Od poplatku je osvobozeno</w:t>
      </w:r>
    </w:p>
    <w:p w:rsidR="00B9106A" w:rsidRDefault="005B23BC" w:rsidP="005B23B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ověření listiny potřebné k provedení zákona č. 255/1946 Sb., o příslušnících československé armády v zahraničí a o některých jiných účastnících národního boje za osvobození, ve znění zákona č. 101/1964 Sb., k provedení zákona č. 170/2002 Sb., o válečných veteránech, a k provedení zákona č. 262/2011 Sb., o účastnících odboje a odporu proti komunismu.</w:t>
      </w:r>
    </w:p>
    <w:p w:rsidR="00332A23" w:rsidRDefault="00332A23" w:rsidP="00332A23">
      <w:pPr>
        <w:pStyle w:val="Odstavecseseznamem"/>
        <w:shd w:val="clear" w:color="auto" w:fill="FFFFFF"/>
        <w:spacing w:before="100" w:beforeAutospacing="1" w:after="100" w:afterAutospacing="1"/>
        <w:ind w:left="786"/>
        <w:jc w:val="both"/>
        <w:rPr>
          <w:rFonts w:eastAsia="Times New Roman" w:cs="Arial"/>
          <w:sz w:val="27"/>
          <w:szCs w:val="27"/>
          <w:lang w:eastAsia="cs-CZ"/>
        </w:rPr>
      </w:pPr>
    </w:p>
    <w:p w:rsidR="005B23BC" w:rsidRPr="00332A23" w:rsidRDefault="005B23BC" w:rsidP="00332A23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332A23">
        <w:rPr>
          <w:rFonts w:eastAsia="Times New Roman" w:cs="Arial"/>
          <w:sz w:val="27"/>
          <w:szCs w:val="27"/>
          <w:lang w:eastAsia="cs-CZ"/>
        </w:rPr>
        <w:t>Od poplatku jsou osvobozeny</w:t>
      </w:r>
    </w:p>
    <w:p w:rsidR="00332A23" w:rsidRPr="00332A23" w:rsidRDefault="00332A23" w:rsidP="00B9106A">
      <w:pPr>
        <w:pStyle w:val="Odstavecseseznamem"/>
        <w:shd w:val="clear" w:color="auto" w:fill="FFFFFF"/>
        <w:spacing w:before="100" w:beforeAutospacing="1" w:after="100" w:afterAutospacing="1"/>
        <w:ind w:left="786"/>
        <w:jc w:val="both"/>
        <w:rPr>
          <w:rFonts w:eastAsia="Times New Roman" w:cs="Arial"/>
          <w:sz w:val="27"/>
          <w:szCs w:val="27"/>
          <w:lang w:eastAsia="cs-CZ"/>
        </w:rPr>
      </w:pPr>
    </w:p>
    <w:p w:rsidR="005B23BC" w:rsidRPr="00AF3708" w:rsidRDefault="005B23BC" w:rsidP="00235AE1">
      <w:pPr>
        <w:pStyle w:val="Odstavecseseznamem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nadace a nadační fondy, spolky a pobočné spolky, odborové organizace, účelová zařízení registrovaných církví a náboženských společností, obecně prospěšné společnosti a ústavy, pokud jsou tyto subjekty založené k poskytování obecně prospěšných činností v oblastech ochrany životního prostředí, ochrany mládeže, ochrany zvířat, sociálních služeb, sociální péče a pomoci v hmotné nouzi, zdravotnictví, ochrany života a zdraví osob, kultury, tělovýchovy a sportu, vědy a výzkumu, vzdělávání a výchovy, požární ochrany a ochrany kulturního dědictví a souvisí-li prováděný úkon s činností, pro níž byly tyto subjekty založeny.</w:t>
      </w:r>
    </w:p>
    <w:p w:rsidR="005B23BC" w:rsidRPr="00AF3708" w:rsidRDefault="005B23BC" w:rsidP="00235AE1">
      <w:pPr>
        <w:pStyle w:val="Odstavecseseznamem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registrované církve a náboženské společnosti a právnické osoby zřízené nebo založené jako součásti registrovaných církví a náboženské společnosti, právnické osoby zřízené nebo založené za účelem podpory činnosti registrované církve a náboženské společnosti k duchovním, pastoračním, charitativním, zdravotnickým, vzdělávacím nebo administrativním účelům a Náboženská matice, souvisí-li úkon s prováděním zákona č. 428/2012 Sb., o majetkovém vyrovnání s církvemi a náboženskými společnostmi a o změně některých zákonů (zákon o majetkovém vyrovnání s církvemi a náboženskými společnostmi).</w:t>
      </w:r>
    </w:p>
    <w:p w:rsidR="005B23BC" w:rsidRPr="005B23BC" w:rsidRDefault="00AF3708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>
        <w:rPr>
          <w:rFonts w:eastAsia="Times New Roman" w:cs="Arial"/>
          <w:b/>
          <w:bCs/>
          <w:sz w:val="27"/>
          <w:szCs w:val="27"/>
          <w:lang w:eastAsia="cs-CZ"/>
        </w:rPr>
        <w:br/>
      </w:r>
      <w:r w:rsidR="005B23BC"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13. Jaké jsou lhůty pro vyřízení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Je-li správní orgán požádán o ověření (</w:t>
      </w:r>
      <w:r w:rsidR="00B9106A" w:rsidRPr="00A160B2">
        <w:rPr>
          <w:rFonts w:eastAsia="Times New Roman" w:cs="Arial"/>
          <w:sz w:val="27"/>
          <w:szCs w:val="27"/>
          <w:lang w:eastAsia="cs-CZ"/>
        </w:rPr>
        <w:t>vidimaci</w:t>
      </w:r>
      <w:r w:rsidRPr="005B23BC">
        <w:rPr>
          <w:rFonts w:eastAsia="Times New Roman" w:cs="Arial"/>
          <w:sz w:val="27"/>
          <w:szCs w:val="27"/>
          <w:lang w:eastAsia="cs-CZ"/>
        </w:rPr>
        <w:t>) a jsou-li splněny předpoklady k provedení požadovaného úkonu, správní orgán tento úkon bez dalšího provede (§ 155 odst. 2, zákona č. 500/2004 Sb., správní řád)</w:t>
      </w:r>
    </w:p>
    <w:p w:rsidR="005B23BC" w:rsidRPr="005B23BC" w:rsidRDefault="005B23BC" w:rsidP="009E7605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Pokud úřad shledá, že nelze provést ověření, je povinen o tom na požádání písemně uvědomit dotčenou osobu a sdělit důvody, které k tomuto závěru vedly (§ 155 odst. 3 zákona č. 500/2004 Sb., správní řád).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14. Kteří jsou další účastníci (dotčení) řešení životní situace</w:t>
      </w:r>
    </w:p>
    <w:p w:rsidR="005B23BC" w:rsidRPr="005B23BC" w:rsidRDefault="005B23BC" w:rsidP="005B23BC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-----------------------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15. Jaké další činnosti jsou po žadateli požadovány</w:t>
      </w:r>
    </w:p>
    <w:p w:rsidR="005B23BC" w:rsidRPr="00A160B2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Další případné činnosti závisí na konkrétním případu. Pro vyřízení žádosti o vidimaci je nutné použít vyvolávací systém</w:t>
      </w:r>
      <w:r w:rsidR="002178D5">
        <w:rPr>
          <w:rFonts w:eastAsia="Times New Roman" w:cs="Arial"/>
          <w:sz w:val="27"/>
          <w:szCs w:val="27"/>
          <w:lang w:eastAsia="cs-CZ"/>
        </w:rPr>
        <w:t xml:space="preserve"> </w:t>
      </w:r>
      <w:r w:rsidR="002178D5" w:rsidRPr="00A160B2">
        <w:rPr>
          <w:rFonts w:eastAsia="Times New Roman" w:cs="Arial"/>
          <w:sz w:val="27"/>
          <w:szCs w:val="27"/>
          <w:shd w:val="clear" w:color="auto" w:fill="FFFFFF"/>
          <w:lang w:eastAsia="cs-CZ"/>
        </w:rPr>
        <w:t>tlačítko ověřování</w:t>
      </w:r>
      <w:r w:rsidRPr="00A160B2">
        <w:rPr>
          <w:rFonts w:eastAsia="Times New Roman" w:cs="Arial"/>
          <w:sz w:val="27"/>
          <w:szCs w:val="27"/>
          <w:lang w:eastAsia="cs-CZ"/>
        </w:rPr>
        <w:t>.</w:t>
      </w:r>
    </w:p>
    <w:p w:rsidR="005B23BC" w:rsidRPr="009E7605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16. Elektronická služba, kterou lze využít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Tuto situaci nelze řešit elektronicky.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Případný dotaz můžete zaslat na e-mailovou adresu</w:t>
      </w:r>
      <w:r w:rsidR="00AF3708">
        <w:rPr>
          <w:rFonts w:eastAsia="Times New Roman" w:cs="Arial"/>
          <w:sz w:val="27"/>
          <w:szCs w:val="27"/>
          <w:lang w:eastAsia="cs-CZ"/>
        </w:rPr>
        <w:t xml:space="preserve">: </w:t>
      </w:r>
      <w:hyperlink r:id="rId8" w:tgtFrame="_blank" w:tooltip="Odkaz na jiné stránky - nové okno" w:history="1">
        <w:r w:rsidRPr="005B23BC">
          <w:rPr>
            <w:rFonts w:eastAsia="Times New Roman" w:cs="Arial"/>
            <w:sz w:val="27"/>
            <w:szCs w:val="27"/>
            <w:u w:val="single"/>
            <w:lang w:eastAsia="cs-CZ"/>
          </w:rPr>
          <w:t>kolouskovam@praha13.cz</w:t>
        </w:r>
      </w:hyperlink>
    </w:p>
    <w:p w:rsidR="009E711A" w:rsidRPr="00A160B2" w:rsidRDefault="009E711A" w:rsidP="009E711A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r w:rsidRPr="00A160B2">
        <w:rPr>
          <w:rFonts w:eastAsia="Times New Roman" w:cs="Arial"/>
          <w:sz w:val="27"/>
          <w:szCs w:val="27"/>
          <w:lang w:eastAsia="cs-CZ"/>
        </w:rPr>
        <w:t>nebo</w:t>
      </w:r>
      <w:r w:rsidR="00A160B2">
        <w:rPr>
          <w:rFonts w:eastAsia="Times New Roman" w:cs="Arial"/>
          <w:sz w:val="27"/>
          <w:szCs w:val="27"/>
          <w:lang w:eastAsia="cs-CZ"/>
        </w:rPr>
        <w:t xml:space="preserve"> </w:t>
      </w:r>
      <w:hyperlink r:id="rId9" w:history="1">
        <w:r w:rsidR="00A160B2" w:rsidRPr="00F8120F">
          <w:rPr>
            <w:rStyle w:val="Hypertextovodkaz"/>
            <w:rFonts w:eastAsia="Times New Roman" w:cs="Arial"/>
            <w:sz w:val="27"/>
            <w:szCs w:val="27"/>
            <w:lang w:eastAsia="cs-CZ"/>
          </w:rPr>
          <w:t>hejdukt@praha13.cz</w:t>
        </w:r>
      </w:hyperlink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17. Podle kterého právního předpisu se postupuje</w:t>
      </w:r>
    </w:p>
    <w:p w:rsidR="005B23BC" w:rsidRPr="00AF3708" w:rsidRDefault="005B23BC" w:rsidP="00AF3708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zákon č. 21/2006 Sb., o ověřování shody opisu nebo kopie s listinou a o ověřování pravosti podpisu a o změně některých zákonů (zák. o ověřování)</w:t>
      </w:r>
    </w:p>
    <w:p w:rsidR="005B23BC" w:rsidRPr="00AF3708" w:rsidRDefault="005B23BC" w:rsidP="005B23BC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vyhláška MV č. 36/2006 Sb. o ověřování shody opisu nebo kopie s listinou a o ověřování pravosti podpisu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18. Jaké jsou související předpisy</w:t>
      </w:r>
    </w:p>
    <w:p w:rsidR="005B23BC" w:rsidRPr="00AF3708" w:rsidRDefault="005B23BC" w:rsidP="00AF3708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zákon č. 634/2004 Sb., o správních poplatcích</w:t>
      </w:r>
    </w:p>
    <w:p w:rsidR="005B23BC" w:rsidRPr="00AF3708" w:rsidRDefault="005B23BC" w:rsidP="005B23BC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>zákon č. 500/2004 Sb., správní řád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19. Jaké jsou opravné prostředky a jak se uplatňují</w:t>
      </w:r>
    </w:p>
    <w:p w:rsidR="005B23BC" w:rsidRPr="005B23BC" w:rsidRDefault="005B23BC" w:rsidP="009E7605">
      <w:pPr>
        <w:shd w:val="clear" w:color="auto" w:fill="FFFFFF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Opravné prostředky nejsou stanoveny.</w:t>
      </w:r>
    </w:p>
    <w:p w:rsidR="005B23BC" w:rsidRPr="005B23BC" w:rsidRDefault="005B23BC" w:rsidP="009E7605">
      <w:pPr>
        <w:shd w:val="clear" w:color="auto" w:fill="FFFFFF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Je možné posouzení vyřízení žádosti o </w:t>
      </w:r>
      <w:r w:rsidR="002178D5" w:rsidRPr="00A160B2">
        <w:rPr>
          <w:rFonts w:eastAsia="Times New Roman" w:cs="Arial"/>
          <w:sz w:val="27"/>
          <w:szCs w:val="27"/>
          <w:lang w:eastAsia="cs-CZ"/>
        </w:rPr>
        <w:t>vidimaci</w:t>
      </w:r>
      <w:r w:rsidR="002178D5">
        <w:rPr>
          <w:rFonts w:eastAsia="Times New Roman" w:cs="Arial"/>
          <w:color w:val="FF0000"/>
          <w:sz w:val="27"/>
          <w:szCs w:val="27"/>
          <w:lang w:eastAsia="cs-CZ"/>
        </w:rPr>
        <w:t xml:space="preserve"> </w:t>
      </w:r>
      <w:r w:rsidRPr="005B23BC">
        <w:rPr>
          <w:rFonts w:eastAsia="Times New Roman" w:cs="Arial"/>
          <w:sz w:val="27"/>
          <w:szCs w:val="27"/>
          <w:lang w:eastAsia="cs-CZ"/>
        </w:rPr>
        <w:t>nadřízeným ověřujícího pracovníka, kterým je vedoucí oddělení matrik.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20. Jaké sankce mohou být uplatněny v případě nedodržení povinností</w:t>
      </w:r>
    </w:p>
    <w:p w:rsidR="009E7605" w:rsidRDefault="005B23BC" w:rsidP="00AF3708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Sankce nejsou stanoveny.</w:t>
      </w:r>
    </w:p>
    <w:p w:rsidR="005B23BC" w:rsidRPr="009E7605" w:rsidRDefault="005B23BC" w:rsidP="00AF3708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b/>
          <w:bCs/>
          <w:sz w:val="27"/>
          <w:szCs w:val="27"/>
          <w:lang w:eastAsia="cs-CZ"/>
        </w:rPr>
        <w:br/>
      </w: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21. Nejčastější dotazy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---------------------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22. Další informace</w:t>
      </w:r>
    </w:p>
    <w:p w:rsidR="005B23BC" w:rsidRPr="005B23BC" w:rsidRDefault="005B23BC" w:rsidP="009E7605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Působnost Úřadu MČ Praha 13 na úseku </w:t>
      </w:r>
      <w:r w:rsidR="002178D5" w:rsidRPr="00A160B2">
        <w:rPr>
          <w:rFonts w:eastAsia="Times New Roman" w:cs="Arial"/>
          <w:sz w:val="27"/>
          <w:szCs w:val="27"/>
          <w:lang w:eastAsia="cs-CZ"/>
        </w:rPr>
        <w:t>vidimace</w:t>
      </w:r>
      <w:r w:rsidRPr="005B23BC">
        <w:rPr>
          <w:rFonts w:eastAsia="Times New Roman" w:cs="Arial"/>
          <w:sz w:val="27"/>
          <w:szCs w:val="27"/>
          <w:lang w:eastAsia="cs-CZ"/>
        </w:rPr>
        <w:t xml:space="preserve"> je výkonem přenesené působnosti.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23. Informace o popisovaném postupu (o řešení životní situace) je možné získat také z jiných zdrojů nebo v jiné formě</w:t>
      </w:r>
    </w:p>
    <w:p w:rsidR="00A160B2" w:rsidRDefault="00A160B2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hyperlink r:id="rId10" w:history="1">
        <w:r w:rsidRPr="00F8120F">
          <w:rPr>
            <w:rStyle w:val="Hypertextovodkaz"/>
            <w:rFonts w:eastAsia="Times New Roman" w:cs="Arial"/>
            <w:sz w:val="27"/>
            <w:szCs w:val="27"/>
            <w:lang w:eastAsia="cs-CZ"/>
          </w:rPr>
          <w:t>https://portal.gov.cz/</w:t>
        </w:r>
      </w:hyperlink>
    </w:p>
    <w:p w:rsidR="00A160B2" w:rsidRDefault="00A160B2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  <w:hyperlink r:id="rId11" w:history="1">
        <w:r w:rsidRPr="00F8120F">
          <w:rPr>
            <w:rStyle w:val="Hypertextovodkaz"/>
            <w:rFonts w:eastAsia="Times New Roman" w:cs="Arial"/>
            <w:sz w:val="27"/>
            <w:szCs w:val="27"/>
            <w:lang w:eastAsia="cs-CZ"/>
          </w:rPr>
          <w:t>https://mv.gov.cz/</w:t>
        </w:r>
      </w:hyperlink>
    </w:p>
    <w:p w:rsidR="00A160B2" w:rsidRDefault="00A160B2" w:rsidP="00AF3708">
      <w:pPr>
        <w:shd w:val="clear" w:color="auto" w:fill="FFFFFF"/>
        <w:rPr>
          <w:rFonts w:eastAsia="Times New Roman" w:cs="Arial"/>
          <w:sz w:val="27"/>
          <w:szCs w:val="27"/>
          <w:lang w:eastAsia="cs-CZ"/>
        </w:rPr>
      </w:pP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24. S</w:t>
      </w:r>
      <w:r w:rsidR="00A160B2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o</w:t>
      </w: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uvisející životní situace a návody, jak je řešit</w:t>
      </w:r>
    </w:p>
    <w:p w:rsidR="002178D5" w:rsidRPr="002178D5" w:rsidRDefault="00A160B2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FF0000"/>
          <w:sz w:val="27"/>
          <w:szCs w:val="27"/>
          <w:lang w:eastAsia="cs-CZ"/>
        </w:rPr>
      </w:pPr>
      <w:hyperlink r:id="rId12" w:tooltip="Odkaz na článek" w:history="1">
        <w:r w:rsidR="005B23BC" w:rsidRPr="005B23BC">
          <w:rPr>
            <w:rFonts w:eastAsia="Times New Roman" w:cs="Arial"/>
            <w:sz w:val="27"/>
            <w:szCs w:val="27"/>
            <w:lang w:eastAsia="cs-CZ"/>
          </w:rPr>
          <w:t xml:space="preserve">Ověření </w:t>
        </w:r>
        <w:r>
          <w:rPr>
            <w:rFonts w:eastAsia="Times New Roman" w:cs="Arial"/>
            <w:sz w:val="27"/>
            <w:szCs w:val="27"/>
            <w:lang w:eastAsia="cs-CZ"/>
          </w:rPr>
          <w:t>podpisu (legalizace)</w:t>
        </w:r>
      </w:hyperlink>
      <w:r w:rsidR="002178D5">
        <w:rPr>
          <w:rFonts w:eastAsia="Times New Roman" w:cs="Arial"/>
          <w:sz w:val="27"/>
          <w:szCs w:val="27"/>
          <w:lang w:eastAsia="cs-CZ"/>
        </w:rPr>
        <w:t xml:space="preserve"> 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25. Za správnost popisu odpovídá útvar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Odbor občansko-správní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26. Kontaktní osoba</w:t>
      </w:r>
    </w:p>
    <w:p w:rsidR="005B23BC" w:rsidRPr="005B23BC" w:rsidRDefault="005B23BC" w:rsidP="005B23BC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Bc. Martina Koloušková, Dis. – vedoucí oddělení matrik, tel. 230 511 316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27. Popis je zpracován podle právního stavu ke dni</w:t>
      </w:r>
    </w:p>
    <w:p w:rsidR="005B23BC" w:rsidRPr="005B23BC" w:rsidRDefault="00162987" w:rsidP="005B23BC">
      <w:pPr>
        <w:shd w:val="clear" w:color="auto" w:fill="FFFFFF"/>
        <w:spacing w:before="100" w:beforeAutospacing="1" w:after="270"/>
        <w:rPr>
          <w:rFonts w:eastAsia="Times New Roman" w:cs="Arial"/>
          <w:sz w:val="27"/>
          <w:szCs w:val="27"/>
          <w:lang w:eastAsia="cs-CZ"/>
        </w:rPr>
      </w:pPr>
      <w:r>
        <w:rPr>
          <w:rFonts w:eastAsia="Times New Roman" w:cs="Arial"/>
          <w:sz w:val="27"/>
          <w:szCs w:val="27"/>
          <w:lang w:eastAsia="cs-CZ"/>
        </w:rPr>
        <w:t>1.1.2024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28. Popis byl naposledy aktualizován</w:t>
      </w:r>
    </w:p>
    <w:p w:rsidR="009F7DC4" w:rsidRPr="00A160B2" w:rsidRDefault="00A160B2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>
        <w:rPr>
          <w:rFonts w:eastAsia="Times New Roman" w:cs="Arial"/>
          <w:sz w:val="27"/>
          <w:szCs w:val="27"/>
          <w:lang w:eastAsia="cs-CZ"/>
        </w:rPr>
        <w:t>1.4.</w:t>
      </w:r>
      <w:r w:rsidR="009F7DC4" w:rsidRPr="00A160B2">
        <w:rPr>
          <w:rFonts w:eastAsia="Times New Roman" w:cs="Arial"/>
          <w:sz w:val="27"/>
          <w:szCs w:val="27"/>
          <w:lang w:eastAsia="cs-CZ"/>
        </w:rPr>
        <w:t>2026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29. Datum konce platnosti popisu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Konec platnosti není stanoven. </w:t>
      </w:r>
    </w:p>
    <w:p w:rsidR="005B23BC" w:rsidRPr="00AF3708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B050"/>
          <w:sz w:val="27"/>
          <w:szCs w:val="27"/>
          <w:lang w:eastAsia="cs-CZ"/>
        </w:rPr>
      </w:pPr>
      <w:r w:rsidRPr="00AF3708">
        <w:rPr>
          <w:rFonts w:eastAsia="Times New Roman" w:cs="Arial"/>
          <w:b/>
          <w:bCs/>
          <w:color w:val="00B050"/>
          <w:sz w:val="27"/>
          <w:szCs w:val="27"/>
          <w:lang w:eastAsia="cs-CZ"/>
        </w:rPr>
        <w:t>30. Případná upřesnění a poznámky k řešení životní situace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Provádění vidimace nelze považovat za pomocnou, servisní, resp. manuální práci ve smyslu § 1 odst. 3 zákona č. 312/2002 Sb., o úřednících územních samosprávných celků. Jedná se o výkon správní agendy úřadů.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 xml:space="preserve">Dle </w:t>
      </w:r>
      <w:proofErr w:type="spellStart"/>
      <w:r w:rsidRPr="005B23BC">
        <w:rPr>
          <w:rFonts w:eastAsia="Times New Roman" w:cs="Arial"/>
          <w:sz w:val="27"/>
          <w:szCs w:val="27"/>
          <w:lang w:eastAsia="cs-CZ"/>
        </w:rPr>
        <w:t>ust</w:t>
      </w:r>
      <w:proofErr w:type="spellEnd"/>
      <w:r w:rsidRPr="005B23BC">
        <w:rPr>
          <w:rFonts w:eastAsia="Times New Roman" w:cs="Arial"/>
          <w:sz w:val="27"/>
          <w:szCs w:val="27"/>
          <w:lang w:eastAsia="cs-CZ"/>
        </w:rPr>
        <w:t>. § 18e zák. o ověřování se listina vydaná orgány České republiky nebo Slovenské republiky, ke které je připojen vícejazyčný standardní formulář vyhotovený podle přímo použitelného předpisu EU, se spolu s tímto formulářem pro účely ověřování považuje za listinu, která je psána v českém jazyce.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Vidimaci dále provádí:</w:t>
      </w:r>
    </w:p>
    <w:p w:rsidR="005B23BC" w:rsidRPr="00AF3708" w:rsidRDefault="005B23BC" w:rsidP="00AF3708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notáři dle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zák.č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>. 358/1992 Sb., notářský řád</w:t>
      </w:r>
    </w:p>
    <w:p w:rsidR="005B23BC" w:rsidRDefault="005B23BC" w:rsidP="00AF3708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AF3708">
        <w:rPr>
          <w:rFonts w:eastAsia="Times New Roman" w:cs="Arial"/>
          <w:sz w:val="27"/>
          <w:szCs w:val="27"/>
          <w:lang w:eastAsia="cs-CZ"/>
        </w:rPr>
        <w:t xml:space="preserve">zastupitelské úřady ČR v zahraničí dle </w:t>
      </w:r>
      <w:proofErr w:type="spellStart"/>
      <w:r w:rsidRPr="00AF3708">
        <w:rPr>
          <w:rFonts w:eastAsia="Times New Roman" w:cs="Arial"/>
          <w:sz w:val="27"/>
          <w:szCs w:val="27"/>
          <w:lang w:eastAsia="cs-CZ"/>
        </w:rPr>
        <w:t>zák.č</w:t>
      </w:r>
      <w:proofErr w:type="spellEnd"/>
      <w:r w:rsidRPr="00AF3708">
        <w:rPr>
          <w:rFonts w:eastAsia="Times New Roman" w:cs="Arial"/>
          <w:sz w:val="27"/>
          <w:szCs w:val="27"/>
          <w:lang w:eastAsia="cs-CZ"/>
        </w:rPr>
        <w:t>. 150/2017Sb., o zahraniční službě</w:t>
      </w:r>
    </w:p>
    <w:p w:rsidR="00AE342F" w:rsidRPr="00AF3708" w:rsidRDefault="00AE342F" w:rsidP="00AF3708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>
        <w:rPr>
          <w:rFonts w:eastAsia="Times New Roman" w:cs="Arial"/>
          <w:sz w:val="27"/>
          <w:szCs w:val="27"/>
          <w:lang w:eastAsia="cs-CZ"/>
        </w:rPr>
        <w:t>Hospodářská komora</w:t>
      </w:r>
    </w:p>
    <w:p w:rsidR="005B23BC" w:rsidRPr="005B23BC" w:rsidRDefault="005B23BC" w:rsidP="005B23BC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7"/>
          <w:szCs w:val="27"/>
          <w:lang w:eastAsia="cs-CZ"/>
        </w:rPr>
      </w:pPr>
      <w:r w:rsidRPr="005B23BC">
        <w:rPr>
          <w:rFonts w:eastAsia="Times New Roman" w:cs="Arial"/>
          <w:sz w:val="27"/>
          <w:szCs w:val="27"/>
          <w:lang w:eastAsia="cs-CZ"/>
        </w:rPr>
        <w:t> </w:t>
      </w:r>
    </w:p>
    <w:p w:rsidR="00943121" w:rsidRPr="005B23BC" w:rsidRDefault="00943121"/>
    <w:sectPr w:rsidR="00943121" w:rsidRPr="005B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1686"/>
    <w:multiLevelType w:val="hybridMultilevel"/>
    <w:tmpl w:val="A306C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4DA"/>
    <w:multiLevelType w:val="hybridMultilevel"/>
    <w:tmpl w:val="85B29D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3D3D50"/>
    <w:multiLevelType w:val="hybridMultilevel"/>
    <w:tmpl w:val="4C0CE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8DD"/>
    <w:multiLevelType w:val="hybridMultilevel"/>
    <w:tmpl w:val="90CEA1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E5270E"/>
    <w:multiLevelType w:val="hybridMultilevel"/>
    <w:tmpl w:val="BB3C8CF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A5857"/>
    <w:multiLevelType w:val="hybridMultilevel"/>
    <w:tmpl w:val="922054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9A49CD"/>
    <w:multiLevelType w:val="hybridMultilevel"/>
    <w:tmpl w:val="246837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B828EF"/>
    <w:multiLevelType w:val="hybridMultilevel"/>
    <w:tmpl w:val="B8F40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35BC1"/>
    <w:multiLevelType w:val="hybridMultilevel"/>
    <w:tmpl w:val="E89C2ED6"/>
    <w:lvl w:ilvl="0" w:tplc="A37668DA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B8E654C"/>
    <w:multiLevelType w:val="hybridMultilevel"/>
    <w:tmpl w:val="312A795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4241E7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5366E"/>
    <w:multiLevelType w:val="hybridMultilevel"/>
    <w:tmpl w:val="C0425E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E2A4F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436E4C76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DD4EF6"/>
    <w:multiLevelType w:val="hybridMultilevel"/>
    <w:tmpl w:val="71F8C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9"/>
    <w:rsid w:val="00044A2A"/>
    <w:rsid w:val="00162987"/>
    <w:rsid w:val="002134B2"/>
    <w:rsid w:val="002178D5"/>
    <w:rsid w:val="00235AE1"/>
    <w:rsid w:val="00277E3F"/>
    <w:rsid w:val="00332A23"/>
    <w:rsid w:val="004029F7"/>
    <w:rsid w:val="00593AAF"/>
    <w:rsid w:val="005B23BC"/>
    <w:rsid w:val="005E4C38"/>
    <w:rsid w:val="00711099"/>
    <w:rsid w:val="007761F6"/>
    <w:rsid w:val="00820494"/>
    <w:rsid w:val="00833EDD"/>
    <w:rsid w:val="00897692"/>
    <w:rsid w:val="008C1569"/>
    <w:rsid w:val="00943121"/>
    <w:rsid w:val="00946761"/>
    <w:rsid w:val="009E711A"/>
    <w:rsid w:val="009E7605"/>
    <w:rsid w:val="009F0C41"/>
    <w:rsid w:val="009F7DC4"/>
    <w:rsid w:val="00A160B2"/>
    <w:rsid w:val="00AE342F"/>
    <w:rsid w:val="00AF3708"/>
    <w:rsid w:val="00B9106A"/>
    <w:rsid w:val="00C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D558"/>
  <w15:docId w15:val="{4D2D3EB1-A24C-4E13-9EAC-AD82E561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7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711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711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uskovam@praha13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13.cz/" TargetMode="External"/><Relationship Id="rId12" Type="http://schemas.openxmlformats.org/officeDocument/2006/relationships/hyperlink" Target="https://www.praha13.cz/Overeni-podpisu-legaliz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13.cz/" TargetMode="External"/><Relationship Id="rId11" Type="http://schemas.openxmlformats.org/officeDocument/2006/relationships/hyperlink" Target="https://mv.gov.cz/" TargetMode="External"/><Relationship Id="rId5" Type="http://schemas.openxmlformats.org/officeDocument/2006/relationships/hyperlink" Target="http://www.praha13.cz/" TargetMode="External"/><Relationship Id="rId10" Type="http://schemas.openxmlformats.org/officeDocument/2006/relationships/hyperlink" Target="https://portal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jdukt@praha13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MaskovaS</dc:creator>
  <cp:lastModifiedBy>Mašková Šárka (P13)</cp:lastModifiedBy>
  <cp:revision>5</cp:revision>
  <dcterms:created xsi:type="dcterms:W3CDTF">2026-03-26T08:30:00Z</dcterms:created>
  <dcterms:modified xsi:type="dcterms:W3CDTF">2026-04-02T08:43:00Z</dcterms:modified>
</cp:coreProperties>
</file>