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8EAA5" w14:textId="23D08D0E" w:rsidR="00BA2778" w:rsidRPr="00BA2778" w:rsidRDefault="00B54418" w:rsidP="00BA277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Měsíční hlášení</w:t>
      </w:r>
    </w:p>
    <w:p w14:paraId="2BFE915D" w14:textId="3C27EF69" w:rsidR="00BA2778" w:rsidRDefault="00BA2778" w:rsidP="00BA2778">
      <w:pPr>
        <w:jc w:val="center"/>
        <w:rPr>
          <w:rFonts w:ascii="Arial" w:hAnsi="Arial" w:cs="Arial"/>
          <w:b/>
          <w:sz w:val="24"/>
          <w:szCs w:val="24"/>
        </w:rPr>
      </w:pPr>
      <w:r w:rsidRPr="00BA2778">
        <w:rPr>
          <w:rFonts w:ascii="Arial" w:hAnsi="Arial" w:cs="Arial"/>
          <w:b/>
          <w:sz w:val="24"/>
          <w:szCs w:val="24"/>
        </w:rPr>
        <w:t>k místnímu poplatku z</w:t>
      </w:r>
      <w:r w:rsidR="00B54418">
        <w:rPr>
          <w:rFonts w:ascii="Arial" w:hAnsi="Arial" w:cs="Arial"/>
          <w:b/>
          <w:sz w:val="24"/>
          <w:szCs w:val="24"/>
        </w:rPr>
        <w:t> </w:t>
      </w:r>
      <w:r w:rsidRPr="00BA2778">
        <w:rPr>
          <w:rFonts w:ascii="Arial" w:hAnsi="Arial" w:cs="Arial"/>
          <w:b/>
          <w:sz w:val="24"/>
          <w:szCs w:val="24"/>
        </w:rPr>
        <w:t>pobytu</w:t>
      </w:r>
    </w:p>
    <w:p w14:paraId="37463CC3" w14:textId="77777777" w:rsidR="00B54418" w:rsidRPr="00B54418" w:rsidRDefault="00B54418" w:rsidP="00BA2778">
      <w:pPr>
        <w:jc w:val="center"/>
        <w:rPr>
          <w:rFonts w:ascii="Arial" w:hAnsi="Arial" w:cs="Arial"/>
          <w:b/>
          <w:sz w:val="16"/>
          <w:szCs w:val="16"/>
        </w:rPr>
      </w:pPr>
    </w:p>
    <w:p w14:paraId="1A891F82" w14:textId="77777777" w:rsidR="00B54418" w:rsidRPr="00B54418" w:rsidRDefault="00B54418" w:rsidP="00B54418">
      <w:pPr>
        <w:jc w:val="both"/>
        <w:rPr>
          <w:rFonts w:ascii="Arial" w:hAnsi="Arial" w:cs="Arial"/>
          <w:spacing w:val="4"/>
          <w:w w:val="90"/>
          <w:sz w:val="22"/>
          <w:szCs w:val="22"/>
        </w:rPr>
      </w:pPr>
      <w:r w:rsidRPr="00B54418">
        <w:rPr>
          <w:rFonts w:ascii="Arial" w:hAnsi="Arial" w:cs="Arial"/>
          <w:spacing w:val="4"/>
          <w:w w:val="90"/>
          <w:sz w:val="22"/>
          <w:szCs w:val="22"/>
        </w:rPr>
        <w:t>Hlášení doporučujeme zaslat správci poplatku do 15. dne následujícího měsíce, stejně, jako zaslat platbu.</w:t>
      </w:r>
    </w:p>
    <w:p w14:paraId="198A80FE" w14:textId="77777777" w:rsidR="00B54418" w:rsidRPr="00B54418" w:rsidRDefault="00B54418" w:rsidP="00B54418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1"/>
      </w:tblGrid>
      <w:tr w:rsidR="00B54418" w:rsidRPr="00B54418" w14:paraId="66C90DCB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71833DAD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Hlášení za období</w:t>
            </w:r>
          </w:p>
          <w:p w14:paraId="52E218E5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(měsíc)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46E1FD8E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3080B0DB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A232373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Jméno a příjmení / název právnické osoby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4113D289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773463D6" w14:textId="77777777" w:rsidTr="00BE7240">
        <w:trPr>
          <w:trHeight w:val="859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540D884A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26326AB5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138DF52A" w14:textId="77777777" w:rsidTr="00BE7240">
        <w:trPr>
          <w:trHeight w:val="530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710E3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FAFF4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6845807E" w14:textId="77777777" w:rsidTr="00BE7240">
        <w:trPr>
          <w:trHeight w:val="440"/>
        </w:trPr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317B6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418">
              <w:rPr>
                <w:rFonts w:ascii="Arial" w:hAnsi="Arial" w:cs="Arial"/>
                <w:b/>
                <w:sz w:val="22"/>
                <w:szCs w:val="22"/>
              </w:rPr>
              <w:t>Hlášené údaje: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17796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4418" w:rsidRPr="00B54418" w14:paraId="498C681D" w14:textId="77777777" w:rsidTr="00BE7240">
        <w:trPr>
          <w:trHeight w:val="828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D5F5B28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  <w:r w:rsidRPr="00B54418">
              <w:rPr>
                <w:rFonts w:ascii="Arial" w:hAnsi="Arial" w:cs="Arial"/>
                <w:sz w:val="22"/>
                <w:szCs w:val="22"/>
              </w:rPr>
              <w:t>Výše poplatku*</w:t>
            </w:r>
            <w:r w:rsidRPr="00B54418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14:paraId="5E38F142" w14:textId="77777777" w:rsidR="00B54418" w:rsidRPr="00B54418" w:rsidRDefault="00B54418" w:rsidP="00BE7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18" w:rsidRPr="00B54418" w14:paraId="602F78F6" w14:textId="77777777" w:rsidTr="00BE7240">
        <w:trPr>
          <w:trHeight w:val="455"/>
        </w:trPr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82F308" w14:textId="77777777" w:rsidR="00B54418" w:rsidRPr="00B54418" w:rsidRDefault="00B54418" w:rsidP="00BE72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25338" w14:textId="77777777" w:rsidR="00B54418" w:rsidRPr="00B54418" w:rsidRDefault="00B54418" w:rsidP="00BE724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406BAF" w14:textId="77777777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  <w:r w:rsidRPr="00B54418">
        <w:rPr>
          <w:rFonts w:ascii="Arial" w:hAnsi="Arial" w:cs="Arial"/>
          <w:sz w:val="22"/>
          <w:szCs w:val="22"/>
        </w:rPr>
        <w:t>Základem poplatku u každé ubytované osoby je počet započatých dnů pobytu, s výjimkou dne počátku pobytu (nezapočítává se den příchodu).</w:t>
      </w:r>
    </w:p>
    <w:p w14:paraId="7A6FC4C7" w14:textId="77777777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</w:p>
    <w:p w14:paraId="2CDD0CF1" w14:textId="77777777" w:rsidR="00B54418" w:rsidRPr="00B54418" w:rsidRDefault="00B54418" w:rsidP="00B54418">
      <w:pPr>
        <w:jc w:val="both"/>
        <w:rPr>
          <w:rFonts w:ascii="Arial" w:hAnsi="Arial" w:cs="Arial"/>
          <w:sz w:val="22"/>
          <w:szCs w:val="22"/>
        </w:rPr>
      </w:pPr>
      <w:r w:rsidRPr="00B54418">
        <w:rPr>
          <w:rFonts w:ascii="Arial" w:hAnsi="Arial" w:cs="Arial"/>
          <w:sz w:val="22"/>
          <w:szCs w:val="22"/>
        </w:rPr>
        <w:t>*</w:t>
      </w:r>
      <w:r w:rsidRPr="00B54418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Pr="00B54418">
        <w:rPr>
          <w:rFonts w:ascii="Arial" w:hAnsi="Arial" w:cs="Arial"/>
          <w:sz w:val="22"/>
          <w:szCs w:val="22"/>
        </w:rPr>
        <w:t xml:space="preserve">Výše poplatku se vypočte jako součin základu poplatku a sazby poplatku </w:t>
      </w:r>
      <w:r w:rsidRPr="00B54418">
        <w:rPr>
          <w:rFonts w:ascii="Arial" w:hAnsi="Arial" w:cs="Arial"/>
          <w:sz w:val="22"/>
          <w:szCs w:val="22"/>
        </w:rPr>
        <w:br/>
        <w:t>(součet počtu dnů pobytu všech osob podléhajících poplatku za dané období, vynásobeno sazbou 50,- Kč).</w:t>
      </w:r>
    </w:p>
    <w:p w14:paraId="4EC31C7D" w14:textId="77777777" w:rsidR="00F9157A" w:rsidRPr="00BA2778" w:rsidRDefault="00F9157A" w:rsidP="00BA2778">
      <w:pPr>
        <w:rPr>
          <w:rFonts w:ascii="Arial" w:hAnsi="Arial" w:cs="Arial"/>
          <w:b/>
          <w:sz w:val="16"/>
          <w:szCs w:val="16"/>
        </w:rPr>
      </w:pPr>
    </w:p>
    <w:p w14:paraId="40B44A8F" w14:textId="44BD417B" w:rsidR="00BA2778" w:rsidRPr="00BA2778" w:rsidRDefault="00BA2778" w:rsidP="00BA2778">
      <w:pPr>
        <w:rPr>
          <w:rFonts w:ascii="Arial" w:hAnsi="Arial" w:cs="Arial"/>
          <w:sz w:val="24"/>
          <w:szCs w:val="24"/>
        </w:rPr>
      </w:pPr>
      <w:proofErr w:type="gramStart"/>
      <w:r w:rsidRPr="00BA2778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y –</w:t>
      </w:r>
      <w:r w:rsidRPr="00BA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2778">
        <w:rPr>
          <w:rFonts w:ascii="Arial" w:hAnsi="Arial" w:cs="Arial"/>
          <w:sz w:val="24"/>
          <w:szCs w:val="24"/>
        </w:rPr>
        <w:t>tel.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BA2778">
        <w:rPr>
          <w:rFonts w:ascii="Arial" w:hAnsi="Arial" w:cs="Arial"/>
          <w:sz w:val="24"/>
          <w:szCs w:val="24"/>
        </w:rPr>
        <w:t xml:space="preserve"> 235011408,  e-mail</w:t>
      </w:r>
      <w:r>
        <w:rPr>
          <w:rFonts w:ascii="Arial" w:hAnsi="Arial" w:cs="Arial"/>
          <w:sz w:val="24"/>
          <w:szCs w:val="24"/>
        </w:rPr>
        <w:t>:</w:t>
      </w:r>
      <w:r w:rsidR="008C7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1D5">
        <w:rPr>
          <w:rFonts w:ascii="Arial" w:hAnsi="Arial" w:cs="Arial"/>
          <w:sz w:val="24"/>
          <w:szCs w:val="24"/>
        </w:rPr>
        <w:t>HruskovaR@praha13.cz</w:t>
      </w:r>
      <w:proofErr w:type="spellEnd"/>
    </w:p>
    <w:p w14:paraId="21133903" w14:textId="77777777" w:rsidR="00BA2778" w:rsidRPr="00610A8F" w:rsidRDefault="00BA2778" w:rsidP="00BA2778">
      <w:pPr>
        <w:jc w:val="both"/>
        <w:rPr>
          <w:sz w:val="16"/>
          <w:szCs w:val="16"/>
        </w:rPr>
      </w:pPr>
    </w:p>
    <w:p w14:paraId="6F1AD899" w14:textId="77777777" w:rsidR="00BA2778" w:rsidRPr="00610A8F" w:rsidRDefault="00BA2778" w:rsidP="00BA2778">
      <w:pPr>
        <w:rPr>
          <w:rFonts w:ascii="Arial" w:hAnsi="Arial" w:cs="Arial"/>
          <w:sz w:val="16"/>
          <w:szCs w:val="16"/>
        </w:rPr>
      </w:pPr>
    </w:p>
    <w:p w14:paraId="071595D9" w14:textId="77777777" w:rsidR="00610A8F" w:rsidRDefault="00610A8F" w:rsidP="00610A8F">
      <w:pPr>
        <w:rPr>
          <w:rFonts w:ascii="Arial" w:hAnsi="Arial" w:cs="Arial"/>
          <w:b/>
          <w:sz w:val="22"/>
          <w:szCs w:val="22"/>
        </w:rPr>
      </w:pPr>
    </w:p>
    <w:p w14:paraId="2B095807" w14:textId="78C178E3" w:rsidR="00756089" w:rsidRPr="00997A0B" w:rsidRDefault="00610A8F" w:rsidP="00997A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10A8F">
        <w:rPr>
          <w:rFonts w:ascii="Arial" w:hAnsi="Arial" w:cs="Arial"/>
          <w:b/>
          <w:sz w:val="22"/>
          <w:szCs w:val="22"/>
        </w:rPr>
        <w:t>Podpis plátce</w:t>
      </w:r>
      <w:r>
        <w:rPr>
          <w:rFonts w:ascii="Arial" w:hAnsi="Arial" w:cs="Arial"/>
          <w:b/>
          <w:sz w:val="22"/>
          <w:szCs w:val="22"/>
        </w:rPr>
        <w:t>:</w:t>
      </w:r>
      <w:bookmarkStart w:id="0" w:name="_GoBack"/>
      <w:bookmarkEnd w:id="0"/>
    </w:p>
    <w:sectPr w:rsidR="00756089" w:rsidRPr="00997A0B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DE5D6" w14:textId="77777777" w:rsidR="002C399D" w:rsidRDefault="002C399D">
      <w:r>
        <w:separator/>
      </w:r>
    </w:p>
  </w:endnote>
  <w:endnote w:type="continuationSeparator" w:id="0">
    <w:p w14:paraId="462E2A5F" w14:textId="77777777" w:rsidR="002C399D" w:rsidRDefault="002C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E7869" w14:textId="77777777" w:rsidR="002C399D" w:rsidRDefault="002C399D">
      <w:r>
        <w:separator/>
      </w:r>
    </w:p>
  </w:footnote>
  <w:footnote w:type="continuationSeparator" w:id="0">
    <w:p w14:paraId="4B7D7D1B" w14:textId="77777777" w:rsidR="002C399D" w:rsidRDefault="002C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5257D"/>
    <w:rsid w:val="0026167A"/>
    <w:rsid w:val="00280267"/>
    <w:rsid w:val="002C399D"/>
    <w:rsid w:val="002F010F"/>
    <w:rsid w:val="002F3F56"/>
    <w:rsid w:val="002F748B"/>
    <w:rsid w:val="00342B86"/>
    <w:rsid w:val="003674F0"/>
    <w:rsid w:val="003A0025"/>
    <w:rsid w:val="003D68B5"/>
    <w:rsid w:val="003F1CA5"/>
    <w:rsid w:val="00435EEA"/>
    <w:rsid w:val="004529D2"/>
    <w:rsid w:val="004A1CF1"/>
    <w:rsid w:val="004C6224"/>
    <w:rsid w:val="004D7D3B"/>
    <w:rsid w:val="00550E8E"/>
    <w:rsid w:val="00583CF0"/>
    <w:rsid w:val="00595EBC"/>
    <w:rsid w:val="005B51B7"/>
    <w:rsid w:val="00601CD4"/>
    <w:rsid w:val="00610A8F"/>
    <w:rsid w:val="006151EF"/>
    <w:rsid w:val="00623CBA"/>
    <w:rsid w:val="006273A3"/>
    <w:rsid w:val="0067429C"/>
    <w:rsid w:val="006B25B8"/>
    <w:rsid w:val="006D0022"/>
    <w:rsid w:val="00750981"/>
    <w:rsid w:val="00756089"/>
    <w:rsid w:val="00787F0D"/>
    <w:rsid w:val="007C7178"/>
    <w:rsid w:val="007D3533"/>
    <w:rsid w:val="007D620D"/>
    <w:rsid w:val="008B0FF1"/>
    <w:rsid w:val="008C610D"/>
    <w:rsid w:val="008C71D5"/>
    <w:rsid w:val="008E21A0"/>
    <w:rsid w:val="008F7746"/>
    <w:rsid w:val="00997A0B"/>
    <w:rsid w:val="009B3E80"/>
    <w:rsid w:val="00A35F1C"/>
    <w:rsid w:val="00A82197"/>
    <w:rsid w:val="00AA5CA7"/>
    <w:rsid w:val="00AC5A4B"/>
    <w:rsid w:val="00AE7A6D"/>
    <w:rsid w:val="00B110DA"/>
    <w:rsid w:val="00B54418"/>
    <w:rsid w:val="00BA2778"/>
    <w:rsid w:val="00BB2ED9"/>
    <w:rsid w:val="00C32A87"/>
    <w:rsid w:val="00C81831"/>
    <w:rsid w:val="00C858B5"/>
    <w:rsid w:val="00D343CC"/>
    <w:rsid w:val="00D7063E"/>
    <w:rsid w:val="00D772E1"/>
    <w:rsid w:val="00D82FD7"/>
    <w:rsid w:val="00D9138D"/>
    <w:rsid w:val="00E032BA"/>
    <w:rsid w:val="00E553B1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  <w:style w:type="character" w:customStyle="1" w:styleId="ZhlavChar">
    <w:name w:val="Záhlaví Char"/>
    <w:basedOn w:val="Standardnpsmoodstavce"/>
    <w:link w:val="Zhlav"/>
    <w:rsid w:val="00B54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  <w:style w:type="character" w:customStyle="1" w:styleId="ZhlavChar">
    <w:name w:val="Záhlaví Char"/>
    <w:basedOn w:val="Standardnpsmoodstavce"/>
    <w:link w:val="Zhlav"/>
    <w:rsid w:val="00B5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8</cp:revision>
  <cp:lastPrinted>2022-06-30T09:18:00Z</cp:lastPrinted>
  <dcterms:created xsi:type="dcterms:W3CDTF">2022-07-04T08:21:00Z</dcterms:created>
  <dcterms:modified xsi:type="dcterms:W3CDTF">2022-07-04T08:47:00Z</dcterms:modified>
</cp:coreProperties>
</file>