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69E" w:rsidRPr="008B469E" w:rsidRDefault="008B469E" w:rsidP="008B469E">
      <w:r w:rsidRPr="008B469E">
        <w:t>Dne 28. 2. 2022 se on-line sešel </w:t>
      </w:r>
      <w:r w:rsidRPr="008B469E">
        <w:rPr>
          <w:i/>
          <w:iCs/>
        </w:rPr>
        <w:t>Řídící výbor k projektu MAP III</w:t>
      </w:r>
      <w:r w:rsidRPr="008B469E">
        <w:t xml:space="preserve">. Realizační tým podal informace o harmonogramu zpracování MAP, o současných úkolech a termínech prací souvisejících s aktivitami projektu. Dále informovali o způsobu komunikace s realizačním týmem v rámci projektu pomocí webových stránek MAP, emailu, MS </w:t>
      </w:r>
      <w:proofErr w:type="spellStart"/>
      <w:r w:rsidRPr="008B469E">
        <w:t>Teams</w:t>
      </w:r>
      <w:proofErr w:type="spellEnd"/>
      <w:r w:rsidRPr="008B469E">
        <w:t xml:space="preserve"> a Office 365. </w:t>
      </w:r>
    </w:p>
    <w:p w:rsidR="008B469E" w:rsidRPr="008B469E" w:rsidRDefault="008B469E" w:rsidP="008B469E">
      <w:r w:rsidRPr="008B469E">
        <w:t>Ing. Bc. Petra Řezáčová informovala o schválení Strategického rámce a souhrnných rámců pro investice do infrastruktury. Vzhledem k tomu, že schůzka Řídícího výboru proběhla online, tak budou všichni členové dne 28. 2. 2022 osloveni e-mailem, aby hlasovali o schválení dokumentu formou korespondenčního hlasování. </w:t>
      </w:r>
    </w:p>
    <w:p w:rsidR="008B469E" w:rsidRPr="008B469E" w:rsidRDefault="008B469E" w:rsidP="008B469E">
      <w:r w:rsidRPr="008B469E">
        <w:t xml:space="preserve">Na schůzce vystoupili hosté Mgr. </w:t>
      </w:r>
      <w:proofErr w:type="spellStart"/>
      <w:r w:rsidRPr="008B469E">
        <w:t>MgA</w:t>
      </w:r>
      <w:proofErr w:type="spellEnd"/>
      <w:r w:rsidRPr="008B469E">
        <w:t xml:space="preserve">. Petra Martinovská, která představila programy pro MŠ organizované projektem IKAP. Dále vystoupil Mgr. Filip Kuchař s aktivitami projektu KAP a Jiří Dušek z NPI ČR s akcemi a DVPP pro MŠ a ZŠ. Hosté poskytli prezentace, které budou předány aktérům v území a budou k dispozici na webu a </w:t>
      </w:r>
      <w:proofErr w:type="spellStart"/>
      <w:r w:rsidRPr="008B469E">
        <w:t>Facebooku</w:t>
      </w:r>
      <w:proofErr w:type="spellEnd"/>
      <w:r w:rsidRPr="008B469E">
        <w:t xml:space="preserve"> projektu MAP III. </w:t>
      </w:r>
    </w:p>
    <w:p w:rsidR="008B469E" w:rsidRPr="008B469E" w:rsidRDefault="008B469E" w:rsidP="008B469E">
      <w:r w:rsidRPr="008B469E">
        <w:t>Dne 7. 3. 2022 byl schválen Strategický rámec a souhrnné rámce pro investice do infrastruktury korespondenčním hlasováním. </w:t>
      </w:r>
    </w:p>
    <w:p w:rsidR="008B469E" w:rsidRPr="008B469E" w:rsidRDefault="008B469E" w:rsidP="008B469E">
      <w:r w:rsidRPr="008B469E">
        <w:t>Strategický rámec umístěn na webové stránce: </w:t>
      </w:r>
    </w:p>
    <w:p w:rsidR="008B469E" w:rsidRPr="008B469E" w:rsidRDefault="008B469E" w:rsidP="008B469E">
      <w:hyperlink r:id="rId4" w:tooltip="Odkaz na jiné stránky" w:history="1">
        <w:r w:rsidRPr="008B469E">
          <w:rPr>
            <w:rStyle w:val="Hypertextovodkaz"/>
          </w:rPr>
          <w:t>https://www.praha13.cz/MAP-III-Strategicky-ramec-1-aktualizace.html</w:t>
        </w:r>
      </w:hyperlink>
      <w:r w:rsidRPr="008B469E">
        <w:t> </w:t>
      </w:r>
    </w:p>
    <w:p w:rsidR="008B469E" w:rsidRPr="008B469E" w:rsidRDefault="008B469E" w:rsidP="008B469E">
      <w:hyperlink r:id="rId5" w:history="1">
        <w:r w:rsidRPr="008B469E">
          <w:rPr>
            <w:rStyle w:val="Hypertextovodkaz"/>
          </w:rPr>
          <w:t>Vytisknout</w:t>
        </w:r>
      </w:hyperlink>
    </w:p>
    <w:p w:rsidR="007F6DAC" w:rsidRDefault="007F6DAC">
      <w:bookmarkStart w:id="0" w:name="_GoBack"/>
      <w:bookmarkEnd w:id="0"/>
    </w:p>
    <w:sectPr w:rsidR="007F6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9E"/>
    <w:rsid w:val="007F6DAC"/>
    <w:rsid w:val="008B469E"/>
    <w:rsid w:val="00E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9BD1B-E050-4E99-83FC-97B953D0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7466"/>
    <w:pPr>
      <w:spacing w:after="0" w:line="240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46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4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765">
          <w:marLeft w:val="600"/>
          <w:marRight w:val="600"/>
          <w:marTop w:val="0"/>
          <w:marBottom w:val="0"/>
          <w:divBdr>
            <w:top w:val="single" w:sz="6" w:space="23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aha13.cz/2-zasedani-ridiciho-vyboru-1.html" TargetMode="External"/><Relationship Id="rId4" Type="http://schemas.openxmlformats.org/officeDocument/2006/relationships/hyperlink" Target="https://www.praha13.cz/MAP-III-Strategicky-ramec-1-aktualizace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1233</Characters>
  <Application>Microsoft Office Word</Application>
  <DocSecurity>0</DocSecurity>
  <Lines>10</Lines>
  <Paragraphs>2</Paragraphs>
  <ScaleCrop>false</ScaleCrop>
  <Company>UMC Praha 13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</dc:creator>
  <cp:keywords/>
  <dc:description/>
  <cp:lastModifiedBy>ucebna</cp:lastModifiedBy>
  <cp:revision>1</cp:revision>
  <dcterms:created xsi:type="dcterms:W3CDTF">2024-04-22T08:55:00Z</dcterms:created>
  <dcterms:modified xsi:type="dcterms:W3CDTF">2024-04-22T08:56:00Z</dcterms:modified>
</cp:coreProperties>
</file>